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39" w:rsidRDefault="001C6040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柳州市第二中学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024级校服选用项目</w:t>
      </w:r>
    </w:p>
    <w:p w:rsidR="00284139" w:rsidRDefault="001C6040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/>
          <w:b/>
          <w:color w:val="000000"/>
          <w:sz w:val="44"/>
          <w:szCs w:val="44"/>
        </w:rPr>
        <w:t>招标</w:t>
      </w:r>
      <w:r>
        <w:rPr>
          <w:rFonts w:ascii="方正小标宋简体" w:eastAsia="方正小标宋简体" w:hAnsiTheme="minorEastAsia" w:hint="eastAsia"/>
          <w:b/>
          <w:sz w:val="44"/>
          <w:szCs w:val="44"/>
        </w:rPr>
        <w:t>公告</w:t>
      </w:r>
    </w:p>
    <w:p w:rsidR="00284139" w:rsidRDefault="001C6040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经学校班子会研究并报学校党委会审议决定，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依据</w:t>
      </w:r>
      <w:proofErr w:type="gramStart"/>
      <w:r>
        <w:rPr>
          <w:rFonts w:ascii="仿宋_GB2312" w:eastAsia="仿宋_GB2312" w:hAnsi="仿宋" w:cs="仿宋" w:hint="eastAsia"/>
          <w:spacing w:val="4"/>
          <w:sz w:val="32"/>
          <w:szCs w:val="32"/>
        </w:rPr>
        <w:t>桂教规范</w:t>
      </w:r>
      <w:proofErr w:type="gramEnd"/>
      <w:r>
        <w:rPr>
          <w:rFonts w:ascii="仿宋_GB2312" w:eastAsia="仿宋_GB2312" w:hAnsi="仿宋" w:cs="仿宋" w:hint="eastAsia"/>
          <w:spacing w:val="4"/>
          <w:sz w:val="32"/>
          <w:szCs w:val="32"/>
        </w:rPr>
        <w:t>〔2023〕6号《自治区教育厅关于加强和改进我区中小学生校服管理工作的通知》及《中小学校选用校服规范流程》等相关文件要求，</w:t>
      </w:r>
      <w:r>
        <w:rPr>
          <w:rFonts w:ascii="仿宋_GB2312" w:eastAsia="仿宋_GB2312" w:hAnsi="宋体" w:cs="宋体" w:hint="eastAsia"/>
          <w:sz w:val="32"/>
          <w:szCs w:val="32"/>
        </w:rPr>
        <w:t>结合学校教学工作需要，拟选用2024级学生校服。现就柳州市第二中学“2024级学生校服选用”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事项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向社会公开邀请具备相应资质的供应商。具体要求如下：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一、项目名称：</w:t>
      </w:r>
    </w:p>
    <w:p w:rsidR="00284139" w:rsidRDefault="001C6040">
      <w:pPr>
        <w:shd w:val="clear" w:color="auto" w:fill="FFFFFF"/>
        <w:spacing w:line="600" w:lineRule="exact"/>
        <w:ind w:firstLineChars="200" w:firstLine="672"/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</w:pP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柳州市第二中学“2024级学生校服选用”项目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二、采购需求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（一）项目情况</w:t>
      </w:r>
    </w:p>
    <w:p w:rsidR="00284139" w:rsidRDefault="001C6040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我校位于广西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柳州柳东新区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文苑路18号，占地面积348亩，建筑楼宇25栋，建筑面积12万平方米，师生员工6000人。学校教育教学工作需要，决定就</w:t>
      </w:r>
      <w:r>
        <w:rPr>
          <w:rFonts w:ascii="仿宋_GB2312" w:eastAsia="仿宋_GB2312" w:hAnsi="宋体" w:cs="宋体" w:hint="eastAsia"/>
          <w:sz w:val="32"/>
          <w:szCs w:val="32"/>
        </w:rPr>
        <w:t>柳州市第二中学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“2024级校服选用”</w:t>
      </w:r>
      <w:r>
        <w:rPr>
          <w:rFonts w:ascii="仿宋_GB2312" w:eastAsia="仿宋_GB2312" w:hAnsi="宋体" w:cs="宋体" w:hint="eastAsia"/>
          <w:sz w:val="32"/>
          <w:szCs w:val="32"/>
        </w:rPr>
        <w:t>采购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事项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向社会公开邀请具备相应资质的供应商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（二）校服选用需求： </w:t>
      </w:r>
    </w:p>
    <w:p w:rsidR="00284139" w:rsidRDefault="001C6040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11"/>
          <w:sz w:val="32"/>
          <w:szCs w:val="32"/>
        </w:rPr>
      </w:pPr>
      <w:r>
        <w:rPr>
          <w:rFonts w:ascii="仿宋_GB2312" w:eastAsia="仿宋_GB2312" w:hAnsi="仿宋" w:cs="仿宋" w:hint="eastAsia"/>
          <w:spacing w:val="11"/>
          <w:sz w:val="32"/>
          <w:szCs w:val="32"/>
        </w:rPr>
        <w:t>1.选用年级为2024级高一年级；</w:t>
      </w:r>
    </w:p>
    <w:p w:rsidR="00284139" w:rsidRDefault="001C6040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11"/>
          <w:sz w:val="32"/>
          <w:szCs w:val="32"/>
        </w:rPr>
        <w:t>2.款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式及套数：春装、秋装套装各1套；</w:t>
      </w:r>
    </w:p>
    <w:p w:rsidR="00284139" w:rsidRDefault="001C6040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3.件数：</w:t>
      </w:r>
      <w:r>
        <w:rPr>
          <w:rFonts w:ascii="仿宋_GB2312" w:eastAsia="仿宋_GB2312" w:hAnsi="仿宋" w:cs="仿宋" w:hint="eastAsia"/>
          <w:color w:val="0000FF"/>
          <w:spacing w:val="8"/>
          <w:sz w:val="32"/>
          <w:szCs w:val="32"/>
        </w:rPr>
        <w:t>两套，每套1635件；</w:t>
      </w:r>
    </w:p>
    <w:p w:rsidR="00284139" w:rsidRDefault="001C6040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4.供应企业服务年限：服务2024级三年至该年级毕业；</w:t>
      </w:r>
    </w:p>
    <w:p w:rsidR="00284139" w:rsidRDefault="001C6040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5.价格区间：秋季套装(外套和长裤)价格区间为150-300元/套，春季套装(T恤和长裤)</w:t>
      </w:r>
      <w:bookmarkStart w:id="0" w:name="_GoBack"/>
      <w:bookmarkEnd w:id="0"/>
      <w:r>
        <w:rPr>
          <w:rFonts w:ascii="仿宋_GB2312" w:eastAsia="仿宋_GB2312" w:hAnsi="仿宋" w:cs="仿宋" w:hint="eastAsia"/>
          <w:spacing w:val="8"/>
          <w:sz w:val="32"/>
          <w:szCs w:val="32"/>
        </w:rPr>
        <w:t>价格区间为 80-180元/套。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三、投标人要求：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（一）投标人主体</w:t>
      </w:r>
    </w:p>
    <w:p w:rsidR="00284139" w:rsidRDefault="001C6040">
      <w:pPr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（二）投标人条件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1.具有独立承担民事责任的能力（提供营业执照等证明文件，自然人的身份证明）；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2.符合依法依规应当具备的相关资质（资格）条件；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3.有依法缴纳税收和社会保障资金的良好记录；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4.参加招标投标活动前三年内，在经营活动中没有重大违法记录（提供书面承诺函或声明）；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5.无法律法规规定禁止在广西壮族自治区内从业活动情形的；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6.法律法规规定的其他条件。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四、公告期限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自本公告发出之日起至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8B1702">
        <w:rPr>
          <w:rFonts w:ascii="仿宋_GB2312" w:eastAsia="仿宋_GB2312" w:hAnsiTheme="minorEastAsia"/>
          <w:color w:val="FF0000"/>
          <w:sz w:val="32"/>
          <w:szCs w:val="32"/>
          <w:u w:val="single"/>
        </w:rPr>
        <w:t>6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日（星期</w:t>
      </w:r>
      <w:r w:rsidR="008B1702">
        <w:rPr>
          <w:rFonts w:ascii="仿宋_GB2312" w:eastAsia="仿宋_GB2312" w:hAnsiTheme="minorEastAsia" w:hint="eastAsia"/>
          <w:color w:val="FF0000"/>
          <w:sz w:val="32"/>
          <w:szCs w:val="32"/>
        </w:rPr>
        <w:t>五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spacing w:before="101" w:line="600" w:lineRule="exact"/>
        <w:ind w:right="4" w:firstLineChars="200" w:firstLine="64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五、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校服选用模式——选用组织自主确定企业模式</w:t>
      </w:r>
    </w:p>
    <w:p w:rsidR="00284139" w:rsidRDefault="001C6040">
      <w:pPr>
        <w:spacing w:before="101" w:line="600" w:lineRule="exact"/>
        <w:ind w:left="13" w:right="4" w:firstLineChars="200" w:firstLine="66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t>（1）由总务处在校园网站、学校公众</w:t>
      </w:r>
      <w:proofErr w:type="gramStart"/>
      <w:r>
        <w:rPr>
          <w:rFonts w:ascii="仿宋_GB2312" w:eastAsia="仿宋_GB2312" w:hAnsi="仿宋" w:cs="仿宋" w:hint="eastAsia"/>
          <w:spacing w:val="5"/>
          <w:sz w:val="32"/>
          <w:szCs w:val="32"/>
        </w:rPr>
        <w:t>号公开</w:t>
      </w:r>
      <w:proofErr w:type="gramEnd"/>
      <w:r>
        <w:rPr>
          <w:rFonts w:ascii="仿宋_GB2312" w:eastAsia="仿宋_GB2312" w:hAnsi="仿宋" w:cs="仿宋" w:hint="eastAsia"/>
          <w:spacing w:val="5"/>
          <w:sz w:val="32"/>
          <w:szCs w:val="32"/>
        </w:rPr>
        <w:t>发布选用组织制订的校服选用方案及相关信息。</w:t>
      </w:r>
    </w:p>
    <w:p w:rsidR="00284139" w:rsidRDefault="001C6040">
      <w:pPr>
        <w:spacing w:before="101" w:line="600" w:lineRule="exact"/>
        <w:ind w:left="13" w:righ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（2）选用组织中的家长代表对报名企业进行资格审查，深度调研，核实企业质量保障能力，售后服务水平、社会信誉，在规定的时间到现场评比。选出最优的2-3家企业。</w:t>
      </w:r>
    </w:p>
    <w:p w:rsidR="00284139" w:rsidRDefault="001C6040">
      <w:pPr>
        <w:spacing w:before="101" w:line="600" w:lineRule="exact"/>
        <w:ind w:left="13" w:right="4" w:firstLineChars="200" w:firstLine="66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t>（3）选用组织现场对入围企业的校服样板进行评选，采用少数服从多数的原则，投票确定校服样式及供货企业。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六、校服比选轮次、时间安排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  <w:highlight w:val="yellow"/>
        </w:rPr>
        <w:t>第一轮比选：</w:t>
      </w:r>
      <w:r>
        <w:rPr>
          <w:rFonts w:ascii="仿宋_GB2312" w:eastAsia="仿宋_GB2312" w:hAnsi="仿宋" w:cs="仿宋" w:hint="eastAsia"/>
          <w:sz w:val="32"/>
          <w:szCs w:val="32"/>
        </w:rPr>
        <w:t>选用组织中的家长代表对报名企业进行资格审查，深度调研，核实企业质量保障能力，售后服务水平、社会信誉等现场评比。选出最优的2-3家企业。</w:t>
      </w:r>
      <w:r>
        <w:rPr>
          <w:rFonts w:ascii="仿宋_GB2312" w:eastAsia="仿宋_GB2312" w:hAnsiTheme="minorEastAsia" w:hint="eastAsia"/>
          <w:sz w:val="32"/>
          <w:szCs w:val="32"/>
        </w:rPr>
        <w:t>具体时间为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8B1702">
        <w:rPr>
          <w:rFonts w:ascii="仿宋_GB2312" w:eastAsia="仿宋_GB2312" w:hAnsiTheme="minorEastAsia"/>
          <w:color w:val="FF0000"/>
          <w:sz w:val="32"/>
          <w:szCs w:val="32"/>
          <w:u w:val="single"/>
        </w:rPr>
        <w:t>6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日晚19:00</w:t>
      </w:r>
      <w:r>
        <w:rPr>
          <w:rFonts w:ascii="仿宋_GB2312" w:eastAsia="仿宋_GB2312" w:hAnsiTheme="minorEastAsia" w:hint="eastAsia"/>
          <w:sz w:val="32"/>
          <w:szCs w:val="32"/>
        </w:rPr>
        <w:t>，逾期将视为自动放弃，不再受理，且不能进入第二轮比选。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报名签到地点：柳州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文苑路18号柳州市第二中学行政楼2楼报告厅。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  <w:highlight w:val="yellow"/>
        </w:rPr>
        <w:t>第二轮比选：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选用组织现场对入围企业的校服样板（每家企业限3款样板）进行评选，采用少数服从多数的原则，投票确定校服样式及供货企业。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样本送达学校时间为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6E229E">
        <w:rPr>
          <w:rFonts w:ascii="仿宋_GB2312" w:eastAsia="仿宋_GB2312" w:hAnsiTheme="minorEastAsia"/>
          <w:color w:val="FF0000"/>
          <w:sz w:val="32"/>
          <w:szCs w:val="32"/>
          <w:u w:val="single"/>
        </w:rPr>
        <w:t>9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日晚19：00</w:t>
      </w:r>
      <w:r>
        <w:rPr>
          <w:rFonts w:ascii="仿宋_GB2312" w:eastAsia="仿宋_GB2312" w:hAnsiTheme="minorEastAsia" w:hint="eastAsia"/>
          <w:sz w:val="32"/>
          <w:szCs w:val="32"/>
        </w:rPr>
        <w:t>，逾期将视为自动放弃，不再受理。</w:t>
      </w:r>
    </w:p>
    <w:p w:rsidR="00284139" w:rsidRDefault="001C6040">
      <w:pPr>
        <w:pStyle w:val="ab"/>
        <w:spacing w:line="600" w:lineRule="exact"/>
        <w:ind w:firstLineChars="200" w:firstLine="660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lastRenderedPageBreak/>
        <w:t>选用组织现场评选时间为：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12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6E229E">
        <w:rPr>
          <w:rFonts w:ascii="仿宋_GB2312" w:eastAsia="仿宋_GB2312" w:hAnsiTheme="minorEastAsia"/>
          <w:color w:val="FF0000"/>
          <w:sz w:val="32"/>
          <w:szCs w:val="32"/>
          <w:u w:val="single"/>
        </w:rPr>
        <w:t>9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日晚20:00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样本送达地点：柳州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文苑路18号柳州市第二中学行政楼2楼报告厅。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七、投标人材料递交时间及地址：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（一）校服比选第一轮标书内容要求：</w:t>
      </w:r>
      <w:r>
        <w:rPr>
          <w:rFonts w:ascii="仿宋_GB2312" w:eastAsia="仿宋_GB2312" w:hAnsi="宋体" w:cs="宋体" w:hint="eastAsia"/>
          <w:sz w:val="32"/>
          <w:szCs w:val="32"/>
        </w:rPr>
        <w:t>（格式见附件）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申请入驻的投标人需提供以下资质材料：</w:t>
      </w:r>
    </w:p>
    <w:p w:rsidR="00284139" w:rsidRDefault="001C6040">
      <w:pPr>
        <w:tabs>
          <w:tab w:val="left" w:pos="3870"/>
          <w:tab w:val="left" w:pos="4085"/>
        </w:tabs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1.供应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商有效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的“营业执照”（三证合一）副本复印件及资质证书复印件；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2.供应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lang w:val="en-US"/>
        </w:rPr>
        <w:t>商有效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lang w:val="en-US"/>
        </w:rPr>
        <w:t>的开户许可证明复印件；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3.供应商基本情况登记表；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4.法定代表人身份证明书；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5.承诺书；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6.服务方案；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7.响应报价表；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8.其他证明、材料等（格式自拟，此项由供应商根据需要提供曾经做过的类似项目的案例；服务及售后承诺等）。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投标文件需按标段分别装订成册（一式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 w:rsidR="006E229E">
        <w:rPr>
          <w:rFonts w:ascii="仿宋_GB2312" w:eastAsia="仿宋_GB2312" w:hAnsiTheme="minorEastAsia"/>
          <w:color w:val="FF0000"/>
          <w:sz w:val="32"/>
          <w:szCs w:val="32"/>
          <w:highlight w:val="yellow"/>
          <w:u w:val="single"/>
        </w:rPr>
        <w:t>16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份，密封并加盖公章）。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投标文件需是供应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商真实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实力的反映，如有弄虚作假，一经核实，学校有权取消其竞标（中标）资格并拒绝其再次参与学校相关项目的竞标。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（二）校服比选第二轮样本要求：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1.秋季套装(外套和长裤)3套三款，春季套装(T恤和长裤)3套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lastRenderedPageBreak/>
        <w:t>三款；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2.春、秋季校服样式款式均应保持一致性。学校不要求提供冬装，如提供，则款式应当与秋季套装款式完全一致。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3.所有样本必须附相关材质、里料、面料、工艺等说明文件。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4.所有商家样本自带衣架、展示架、按编号1、2、3顺序统一安排展示。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5.最终中标商家的校服样本留校作为标准件备案留存，未中标商家样本需自行带回处理。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八、发布媒体：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柳州市第二中学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、校园办公系统、柳州市第二中学官网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7" w:history="1">
        <w:r>
          <w:rPr>
            <w:rStyle w:val="aa"/>
            <w:rFonts w:ascii="仿宋_GB2312" w:eastAsia="仿宋_GB2312" w:hint="eastAsia"/>
            <w:sz w:val="32"/>
            <w:szCs w:val="32"/>
          </w:rPr>
          <w:t>http://www.lzerzh.net.cn/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九、其他事项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（一）合同参照一般性政府采购合同模板，格式自拟。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验收书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参照政府采购项目合同验收书，格式自拟。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十、联系事项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采购人名称：柳州市第二中学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      址：柳州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联系人、联系电话： 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李老师0772-2456299（协调）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罗老师1</w:t>
      </w:r>
      <w:r>
        <w:rPr>
          <w:rFonts w:ascii="仿宋_GB2312" w:eastAsia="仿宋_GB2312" w:hAnsiTheme="minorEastAsia"/>
          <w:sz w:val="32"/>
          <w:szCs w:val="32"/>
        </w:rPr>
        <w:t>3977286556（协调、负责解释校服项目疑问）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本项目最终解释权归柳州市第二中学。</w:t>
      </w:r>
    </w:p>
    <w:p w:rsidR="00284139" w:rsidRDefault="00284139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                       </w:t>
      </w:r>
    </w:p>
    <w:p w:rsidR="00284139" w:rsidRDefault="001C6040">
      <w:pPr>
        <w:pStyle w:val="a3"/>
        <w:jc w:val="center"/>
        <w:rPr>
          <w:rFonts w:ascii="仿宋_GB2312" w:eastAsia="仿宋_GB2312"/>
          <w:sz w:val="32"/>
          <w:szCs w:val="32"/>
          <w:lang w:val="en-US" w:bidi="ar-SA"/>
        </w:rPr>
      </w:pPr>
      <w:r>
        <w:rPr>
          <w:rFonts w:ascii="仿宋_GB2312" w:eastAsia="仿宋_GB2312" w:hint="eastAsia"/>
          <w:noProof/>
          <w:sz w:val="32"/>
          <w:szCs w:val="32"/>
          <w:lang w:val="en-US" w:bidi="ar-SA"/>
        </w:rPr>
        <w:lastRenderedPageBreak/>
        <w:drawing>
          <wp:inline distT="0" distB="0" distL="0" distR="0">
            <wp:extent cx="6233160" cy="4409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541" cy="440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柳州市第二中学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2024年1</w:t>
      </w:r>
      <w:r w:rsidR="008B1702"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8B1702"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284139" w:rsidRDefault="001C6040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br w:type="page"/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附件1：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供应商基本情况登记表</w:t>
      </w:r>
    </w:p>
    <w:p w:rsidR="00284139" w:rsidRDefault="00284139">
      <w:pPr>
        <w:pStyle w:val="a3"/>
        <w:rPr>
          <w:rFonts w:ascii="宋体" w:hAnsi="宋体" w:cs="宋体"/>
          <w:sz w:val="28"/>
          <w:lang w:val="en-US"/>
        </w:rPr>
      </w:pPr>
    </w:p>
    <w:p w:rsidR="00284139" w:rsidRDefault="001C6040"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填表须知：</w:t>
      </w:r>
      <w:r>
        <w:rPr>
          <w:rFonts w:ascii="宋体" w:hAnsi="宋体" w:hint="eastAsia"/>
          <w:sz w:val="28"/>
          <w:szCs w:val="28"/>
        </w:rPr>
        <w:t>供应商须完整填写本表，而且保证所有填写内容是真实和准确的。</w:t>
      </w:r>
    </w:p>
    <w:p w:rsidR="00284139" w:rsidRDefault="00284139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:rsidR="00284139" w:rsidRDefault="001C6040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一、供应商组织机构和法律地位：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1、企业名称：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2、成立（注册）日期及地点：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3、企业组织机构代码证编号：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4、企业法定代表人：姓名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5、业务联系人：姓名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手机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传真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6、邮政编码：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7、通信地址：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供应商财务状况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1、注册资本：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spacing w:line="480" w:lineRule="exact"/>
        <w:ind w:firstLineChars="254" w:firstLine="711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2、实收资本：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pStyle w:val="a5"/>
        <w:spacing w:line="480" w:lineRule="exact"/>
        <w:ind w:firstLineChars="200" w:firstLine="562"/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三、通讯地址为：</w:t>
      </w:r>
      <w:r>
        <w:rPr>
          <w:rFonts w:hAnsi="宋体" w:hint="eastAsia"/>
          <w:sz w:val="28"/>
          <w:szCs w:val="28"/>
        </w:rPr>
        <w:t xml:space="preserve">（必须填写）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地址：</w:t>
      </w:r>
      <w:r>
        <w:rPr>
          <w:rFonts w:hAnsi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hint="eastAsia"/>
          <w:sz w:val="28"/>
          <w:szCs w:val="28"/>
        </w:rPr>
        <w:t xml:space="preserve"> 邮政编码：</w:t>
      </w:r>
      <w:r>
        <w:rPr>
          <w:rFonts w:hAnsi="宋体" w:hint="eastAsia"/>
          <w:sz w:val="28"/>
          <w:szCs w:val="28"/>
          <w:u w:val="single"/>
        </w:rPr>
        <w:t xml:space="preserve">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hAnsi="宋体" w:hint="eastAsia"/>
          <w:sz w:val="28"/>
          <w:szCs w:val="28"/>
        </w:rPr>
        <w:t>传真：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全称：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proofErr w:type="gramStart"/>
      <w:r>
        <w:rPr>
          <w:rFonts w:hAnsi="宋体" w:hint="eastAsia"/>
          <w:sz w:val="28"/>
          <w:szCs w:val="28"/>
        </w:rPr>
        <w:t>帐号</w:t>
      </w:r>
      <w:proofErr w:type="gramEnd"/>
      <w:r>
        <w:rPr>
          <w:rFonts w:hAnsi="宋体" w:hint="eastAsia"/>
          <w:sz w:val="28"/>
          <w:szCs w:val="28"/>
        </w:rPr>
        <w:t>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开户行：</w:t>
      </w:r>
      <w:r>
        <w:rPr>
          <w:rFonts w:hAnsi="宋体" w:hint="eastAsia"/>
          <w:sz w:val="28"/>
          <w:szCs w:val="28"/>
          <w:u w:val="single"/>
        </w:rPr>
        <w:t xml:space="preserve">                        </w:t>
      </w: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供应商（</w:t>
      </w:r>
      <w:r>
        <w:rPr>
          <w:rFonts w:ascii="宋体" w:hAnsi="宋体" w:hint="eastAsia"/>
          <w:b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法定代表人或委托代理人</w:t>
      </w:r>
      <w:r>
        <w:rPr>
          <w:rFonts w:ascii="宋体" w:hAnsi="宋体" w:hint="eastAsia"/>
          <w:b/>
          <w:sz w:val="28"/>
          <w:szCs w:val="28"/>
        </w:rPr>
        <w:t>签名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:rsidR="00284139" w:rsidRDefault="001C6040">
      <w:pPr>
        <w:spacing w:line="500" w:lineRule="exact"/>
        <w:ind w:firstLineChars="2300" w:firstLine="64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年      月      日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Ansi="宋体" w:hint="eastAsia"/>
          <w:sz w:val="28"/>
          <w:szCs w:val="28"/>
          <w:u w:val="single"/>
        </w:rPr>
        <w:t xml:space="preserve">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Ansi="宋体" w:hint="eastAsia"/>
          <w:sz w:val="28"/>
          <w:szCs w:val="28"/>
          <w:u w:val="single"/>
        </w:rPr>
        <w:t xml:space="preserve">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成立时间：</w:t>
      </w:r>
      <w:r>
        <w:rPr>
          <w:rFonts w:hAnsi="宋体" w:hint="eastAsia"/>
          <w:sz w:val="28"/>
          <w:szCs w:val="28"/>
          <w:u w:val="single"/>
        </w:rPr>
        <w:t xml:space="preserve">              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日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姓名：</w:t>
      </w:r>
      <w:r>
        <w:rPr>
          <w:rFonts w:hAnsi="宋体" w:hint="eastAsia"/>
          <w:sz w:val="28"/>
          <w:szCs w:val="28"/>
          <w:u w:val="single"/>
        </w:rPr>
        <w:t xml:space="preserve">       </w:t>
      </w:r>
      <w:r>
        <w:rPr>
          <w:rFonts w:hAnsi="宋体" w:hint="eastAsia"/>
          <w:sz w:val="28"/>
          <w:szCs w:val="28"/>
        </w:rPr>
        <w:t>性别：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年龄：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系</w:t>
      </w:r>
      <w:r>
        <w:rPr>
          <w:rFonts w:hAnsi="宋体" w:hint="eastAsia"/>
          <w:sz w:val="28"/>
          <w:szCs w:val="28"/>
          <w:u w:val="single"/>
        </w:rPr>
        <w:t xml:space="preserve">     （单位名称）     </w:t>
      </w:r>
      <w:r>
        <w:rPr>
          <w:rFonts w:hAnsi="宋体" w:hint="eastAsia"/>
          <w:sz w:val="28"/>
          <w:szCs w:val="28"/>
        </w:rPr>
        <w:t>的法定代表人。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特此证明。</w:t>
      </w:r>
    </w:p>
    <w:p w:rsidR="00284139" w:rsidRDefault="001C6040">
      <w:pPr>
        <w:pStyle w:val="a5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供应商：</w:t>
      </w:r>
      <w:r>
        <w:rPr>
          <w:rFonts w:hAnsi="宋体" w:hint="eastAsia"/>
          <w:sz w:val="28"/>
          <w:szCs w:val="28"/>
          <w:u w:val="single"/>
        </w:rPr>
        <w:t xml:space="preserve">                    </w:t>
      </w:r>
      <w:r>
        <w:rPr>
          <w:rFonts w:hAnsi="宋体" w:hint="eastAsia"/>
          <w:sz w:val="28"/>
          <w:szCs w:val="28"/>
        </w:rPr>
        <w:t xml:space="preserve"> （</w:t>
      </w:r>
      <w:r>
        <w:rPr>
          <w:rFonts w:hAnsi="宋体" w:hint="eastAsia"/>
          <w:b/>
          <w:bCs/>
          <w:sz w:val="28"/>
          <w:szCs w:val="28"/>
        </w:rPr>
        <w:t>公章</w:t>
      </w:r>
      <w:r>
        <w:rPr>
          <w:rFonts w:hAnsi="宋体" w:hint="eastAsia"/>
          <w:sz w:val="28"/>
          <w:szCs w:val="28"/>
        </w:rPr>
        <w:t xml:space="preserve">） </w:t>
      </w:r>
    </w:p>
    <w:p w:rsidR="00284139" w:rsidRDefault="001C6040">
      <w:pPr>
        <w:pStyle w:val="a5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时间：    年    月   日</w:t>
      </w:r>
    </w:p>
    <w:p w:rsidR="00284139" w:rsidRDefault="001C6040">
      <w:pPr>
        <w:pStyle w:val="a5"/>
        <w:spacing w:line="360" w:lineRule="exac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F12D35"/>
                    <w:p w14:paraId="09B0D931"/>
                    <w:p w14:paraId="6E352A87">
                      <w:pPr>
                        <w:jc w:val="center"/>
                      </w:pPr>
                    </w:p>
                    <w:p w14:paraId="3A6CB1F8"/>
                    <w:p w14:paraId="55B5773F">
                      <w:pPr>
                        <w:jc w:val="center"/>
                      </w:pPr>
                    </w:p>
                    <w:p w14:paraId="11E27F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1EED5F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1C6040">
      <w:pPr>
        <w:pStyle w:val="a5"/>
        <w:spacing w:line="240" w:lineRule="exact"/>
        <w:rPr>
          <w:rFonts w:hAnsi="宋体"/>
          <w:sz w:val="28"/>
          <w:szCs w:val="28"/>
        </w:rPr>
      </w:pP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7A530C"/>
                    <w:p w14:paraId="4136C47D"/>
                    <w:p w14:paraId="08D9FD0F"/>
                    <w:p w14:paraId="266CBDC5"/>
                    <w:p w14:paraId="6E2E7414"/>
                    <w:p w14:paraId="1F28423B"/>
                    <w:p w14:paraId="2B7C0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79BBE8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jc w:val="center"/>
        <w:rPr>
          <w:rFonts w:ascii="宋体" w:hAnsi="宋体"/>
          <w:sz w:val="28"/>
          <w:szCs w:val="28"/>
        </w:rPr>
      </w:pP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284139" w:rsidRDefault="00284139">
      <w:pPr>
        <w:jc w:val="center"/>
        <w:rPr>
          <w:rFonts w:hAnsi="宋体"/>
          <w:b/>
          <w:sz w:val="28"/>
          <w:szCs w:val="28"/>
        </w:rPr>
      </w:pPr>
    </w:p>
    <w:p w:rsidR="00284139" w:rsidRDefault="001C6040">
      <w:pPr>
        <w:pStyle w:val="a3"/>
        <w:rPr>
          <w:rFonts w:hAnsi="宋体"/>
          <w:sz w:val="28"/>
          <w:u w:val="single"/>
        </w:rPr>
      </w:pPr>
      <w:r>
        <w:rPr>
          <w:rFonts w:hAnsi="宋体" w:hint="eastAsia"/>
          <w:b/>
          <w:sz w:val="28"/>
        </w:rPr>
        <w:t>法定代表人</w:t>
      </w:r>
      <w:r>
        <w:rPr>
          <w:rFonts w:hAnsi="宋体" w:hint="eastAsia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Ansi="宋体" w:hint="eastAsia"/>
          <w:sz w:val="28"/>
          <w:u w:val="single"/>
        </w:rPr>
        <w:t xml:space="preserve">    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承 诺 书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我单位系经依法登记成立的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，具有独立法人资格。现郑重承诺：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一、具有独立承担民事责任的能力；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二、符合依法依规应当具备的相关资质（资格）条件；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三、具有独立承担供应货物、服务、工程事项的能力；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四、具有良好的商业信誉和健全的财务会计制度；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五、有依法缴纳税收和社会保障资金的良好记录；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六、无法律法规规定禁止在广西壮族自治区开展从业活动情形；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七、近2年内在“信用中国”上没有不良行为记录，同意对外公示信用查询结果；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八、符合法律法规规定的其他条件；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</w:t>
      </w:r>
    </w:p>
    <w:p w:rsidR="00284139" w:rsidRDefault="001C6040">
      <w:pPr>
        <w:widowControl/>
        <w:spacing w:line="560" w:lineRule="exact"/>
        <w:ind w:right="600" w:firstLineChars="2300" w:firstLine="64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供应商（公章）：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:rsidR="00284139" w:rsidRDefault="00284139">
      <w:pPr>
        <w:rPr>
          <w:sz w:val="28"/>
          <w:szCs w:val="28"/>
          <w:lang w:bidi="zh-CN"/>
        </w:rPr>
      </w:pPr>
    </w:p>
    <w:p w:rsidR="00284139" w:rsidRDefault="00284139">
      <w:pPr>
        <w:widowControl/>
        <w:jc w:val="left"/>
        <w:rPr>
          <w:sz w:val="28"/>
          <w:szCs w:val="28"/>
          <w:lang w:bidi="zh-CN"/>
        </w:rPr>
      </w:pPr>
    </w:p>
    <w:sectPr w:rsidR="00284139">
      <w:pgSz w:w="11906" w:h="16838"/>
      <w:pgMar w:top="1361" w:right="1077" w:bottom="1361" w:left="107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NGQ3Zjc3YTE4MDY4MTg0NTRkMGYzNmI2NGViNWUifQ=="/>
  </w:docVars>
  <w:rsids>
    <w:rsidRoot w:val="009157C4"/>
    <w:rsid w:val="000053B1"/>
    <w:rsid w:val="000100A0"/>
    <w:rsid w:val="00012345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1030"/>
    <w:rsid w:val="0011238C"/>
    <w:rsid w:val="001216E9"/>
    <w:rsid w:val="001223EC"/>
    <w:rsid w:val="001252A4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5898"/>
    <w:rsid w:val="001B70C8"/>
    <w:rsid w:val="001C1F93"/>
    <w:rsid w:val="001C6040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34782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139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04726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338"/>
    <w:rsid w:val="003D2764"/>
    <w:rsid w:val="003D472C"/>
    <w:rsid w:val="003D7012"/>
    <w:rsid w:val="003D7C2C"/>
    <w:rsid w:val="003E0454"/>
    <w:rsid w:val="003E0870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24B1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79DC"/>
    <w:rsid w:val="00610040"/>
    <w:rsid w:val="00611274"/>
    <w:rsid w:val="00614D42"/>
    <w:rsid w:val="00621DB0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229E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45E04"/>
    <w:rsid w:val="00750C9C"/>
    <w:rsid w:val="00750F01"/>
    <w:rsid w:val="0075437B"/>
    <w:rsid w:val="007552A1"/>
    <w:rsid w:val="007553AE"/>
    <w:rsid w:val="00755645"/>
    <w:rsid w:val="007566DA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598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5801"/>
    <w:rsid w:val="00856BB5"/>
    <w:rsid w:val="00864A15"/>
    <w:rsid w:val="00866241"/>
    <w:rsid w:val="00870C87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1702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3A54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438E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2CDB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17A4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2BAD"/>
    <w:rsid w:val="00BE47B2"/>
    <w:rsid w:val="00BE5534"/>
    <w:rsid w:val="00BE59FB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164D5"/>
    <w:rsid w:val="00C2684A"/>
    <w:rsid w:val="00C30B6A"/>
    <w:rsid w:val="00C352DF"/>
    <w:rsid w:val="00C36135"/>
    <w:rsid w:val="00C36CFE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0B86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A30C1"/>
    <w:rsid w:val="00DA36F5"/>
    <w:rsid w:val="00DB0F21"/>
    <w:rsid w:val="00DB1B97"/>
    <w:rsid w:val="00DB1E84"/>
    <w:rsid w:val="00DB3CC2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643F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7D0"/>
    <w:rsid w:val="00E87BA3"/>
    <w:rsid w:val="00E913DA"/>
    <w:rsid w:val="00E93646"/>
    <w:rsid w:val="00E96902"/>
    <w:rsid w:val="00EA3A65"/>
    <w:rsid w:val="00EA4805"/>
    <w:rsid w:val="00EB24DA"/>
    <w:rsid w:val="00EB2AF8"/>
    <w:rsid w:val="00EB5C82"/>
    <w:rsid w:val="00EC02AE"/>
    <w:rsid w:val="00EC149D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1F3D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721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EBE2604"/>
    <w:rsid w:val="11E344C1"/>
    <w:rsid w:val="14F058D1"/>
    <w:rsid w:val="17582181"/>
    <w:rsid w:val="2225259E"/>
    <w:rsid w:val="35F406B9"/>
    <w:rsid w:val="3B831790"/>
    <w:rsid w:val="42BF17A3"/>
    <w:rsid w:val="42F9093D"/>
    <w:rsid w:val="541008E5"/>
    <w:rsid w:val="5A8A0A8E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03B6DB-0B77-4966-AF6A-E246651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仿宋" w:hAnsi="仿宋" w:cs="仿宋"/>
      <w:szCs w:val="28"/>
      <w:lang w:val="zh-CN" w:bidi="zh-CN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Plain Text"/>
    <w:basedOn w:val="a"/>
    <w:next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link w:val="a3"/>
    <w:qFormat/>
    <w:rPr>
      <w:rFonts w:ascii="仿宋" w:eastAsia="宋体" w:hAnsi="仿宋" w:cs="仿宋"/>
      <w:szCs w:val="28"/>
      <w:lang w:val="zh-CN" w:bidi="zh-CN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5">
    <w:name w:val="纯文本 Char"/>
    <w:qFormat/>
    <w:rPr>
      <w:rFonts w:ascii="宋体" w:hAnsi="Courier New" w:cs="宋体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zerzh.net.c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40F73-5971-40BF-BF61-0B10A180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661</Words>
  <Characters>3768</Characters>
  <Application>Microsoft Office Word</Application>
  <DocSecurity>0</DocSecurity>
  <Lines>31</Lines>
  <Paragraphs>8</Paragraphs>
  <ScaleCrop>false</ScaleCrop>
  <Company>Sky123.Org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柳州市第二中学</dc:creator>
  <cp:lastModifiedBy>李伟</cp:lastModifiedBy>
  <cp:revision>362</cp:revision>
  <cp:lastPrinted>2023-12-20T02:54:00Z</cp:lastPrinted>
  <dcterms:created xsi:type="dcterms:W3CDTF">2020-11-16T07:46:00Z</dcterms:created>
  <dcterms:modified xsi:type="dcterms:W3CDTF">2024-12-02T09:22:00Z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E240AE0B08D9486E804546F304CC920A_12</vt:lpwstr>
  </property>
</Properties>
</file>